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65D" w:rsidRDefault="00783B1E">
      <w:pPr>
        <w:ind w:right="28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065D" w:rsidRDefault="00EB065D">
      <w:pPr>
        <w:widowControl w:val="0"/>
        <w:tabs>
          <w:tab w:val="left" w:pos="1800"/>
        </w:tabs>
        <w:ind w:left="864" w:right="288"/>
      </w:pPr>
    </w:p>
    <w:p w:rsidR="00EB065D" w:rsidRDefault="00783B1E">
      <w:pPr>
        <w:widowControl w:val="0"/>
        <w:tabs>
          <w:tab w:val="left" w:pos="1800"/>
        </w:tabs>
        <w:ind w:left="864" w:right="288"/>
      </w:pPr>
      <w:r>
        <w:t>Dear Parents or Guardian:</w:t>
      </w:r>
    </w:p>
    <w:p w:rsidR="00EB065D" w:rsidRDefault="00EB065D">
      <w:pPr>
        <w:widowControl w:val="0"/>
        <w:tabs>
          <w:tab w:val="left" w:pos="1800"/>
        </w:tabs>
        <w:ind w:left="864" w:right="288"/>
      </w:pPr>
    </w:p>
    <w:p w:rsidR="00EB065D" w:rsidRDefault="00EB065D">
      <w:pPr>
        <w:widowControl w:val="0"/>
        <w:tabs>
          <w:tab w:val="left" w:pos="1800"/>
        </w:tabs>
        <w:ind w:left="864" w:right="288"/>
      </w:pPr>
    </w:p>
    <w:p w:rsidR="00EB065D" w:rsidRDefault="00783B1E">
      <w:pPr>
        <w:widowControl w:val="0"/>
        <w:tabs>
          <w:tab w:val="left" w:pos="1800"/>
        </w:tabs>
        <w:ind w:left="864" w:right="288"/>
      </w:pPr>
      <w:r>
        <w:t xml:space="preserve">Under State of Washington legislation, school districts are to provide a home tutor to those students who may not attend school for a period of four or more weeks due to a non-communicable illness or physical condition.  These students may receive home or </w:t>
      </w:r>
      <w:bookmarkStart w:id="0" w:name="_GoBack"/>
      <w:bookmarkEnd w:id="0"/>
      <w:r>
        <w:t>hospital instruction if they are so identified by a physician and approved by school authorities.  Parents need to request this service and agree to the following conditions for home/hospital instruction:</w:t>
      </w:r>
    </w:p>
    <w:p w:rsidR="00EB065D" w:rsidRDefault="00EB065D">
      <w:pPr>
        <w:widowControl w:val="0"/>
        <w:tabs>
          <w:tab w:val="left" w:pos="1800"/>
        </w:tabs>
        <w:ind w:left="864" w:right="288"/>
      </w:pPr>
    </w:p>
    <w:p w:rsidR="00EB065D" w:rsidRDefault="00783B1E">
      <w:pPr>
        <w:widowControl w:val="0"/>
        <w:numPr>
          <w:ilvl w:val="0"/>
          <w:numId w:val="1"/>
        </w:numPr>
        <w:tabs>
          <w:tab w:val="left" w:pos="1800"/>
        </w:tabs>
        <w:ind w:right="288"/>
      </w:pPr>
      <w:r>
        <w:t>The student’s father or mother, or another respons</w:t>
      </w:r>
      <w:r>
        <w:t>ible adult, will be at home when the visiting teacher is present.</w:t>
      </w:r>
    </w:p>
    <w:p w:rsidR="00EB065D" w:rsidRDefault="00EB065D">
      <w:pPr>
        <w:widowControl w:val="0"/>
        <w:tabs>
          <w:tab w:val="left" w:pos="1800"/>
        </w:tabs>
        <w:ind w:left="864" w:right="288"/>
      </w:pPr>
    </w:p>
    <w:p w:rsidR="00EB065D" w:rsidRDefault="00783B1E">
      <w:pPr>
        <w:widowControl w:val="0"/>
        <w:numPr>
          <w:ilvl w:val="0"/>
          <w:numId w:val="1"/>
        </w:numPr>
        <w:tabs>
          <w:tab w:val="left" w:pos="1800"/>
        </w:tabs>
        <w:ind w:right="288"/>
      </w:pPr>
      <w:r>
        <w:t>A quiet study area will be set aside for the student to work.</w:t>
      </w:r>
    </w:p>
    <w:p w:rsidR="00EB065D" w:rsidRDefault="00EB065D">
      <w:pPr>
        <w:widowControl w:val="0"/>
        <w:ind w:left="864" w:right="288"/>
      </w:pPr>
    </w:p>
    <w:p w:rsidR="00EB065D" w:rsidRDefault="00783B1E">
      <w:pPr>
        <w:widowControl w:val="0"/>
        <w:numPr>
          <w:ilvl w:val="0"/>
          <w:numId w:val="1"/>
        </w:numPr>
        <w:tabs>
          <w:tab w:val="left" w:pos="1800"/>
        </w:tabs>
        <w:ind w:right="288"/>
      </w:pPr>
      <w:r>
        <w:t>A study schedule will be set up and followed during the time the visiting teacher is not at the home or hospital.</w:t>
      </w:r>
    </w:p>
    <w:p w:rsidR="00EB065D" w:rsidRDefault="00EB065D">
      <w:pPr>
        <w:widowControl w:val="0"/>
        <w:ind w:left="864" w:right="288"/>
      </w:pPr>
    </w:p>
    <w:p w:rsidR="00EB065D" w:rsidRDefault="00783B1E">
      <w:pPr>
        <w:widowControl w:val="0"/>
        <w:tabs>
          <w:tab w:val="left" w:pos="1800"/>
          <w:tab w:val="left" w:pos="9360"/>
        </w:tabs>
        <w:ind w:left="864" w:right="288"/>
      </w:pPr>
      <w:r>
        <w:t>If you unde</w:t>
      </w:r>
      <w:r>
        <w:t xml:space="preserve">rstand and agree to the conditions of a visiting teacher, please sign this letter and send it to the district Health Services office or return it to the visiting teacher. </w:t>
      </w:r>
    </w:p>
    <w:p w:rsidR="00EB065D" w:rsidRDefault="00EB065D">
      <w:pPr>
        <w:widowControl w:val="0"/>
        <w:tabs>
          <w:tab w:val="left" w:pos="1800"/>
        </w:tabs>
        <w:ind w:left="864" w:right="288"/>
      </w:pPr>
    </w:p>
    <w:p w:rsidR="00EB065D" w:rsidRDefault="00783B1E">
      <w:pPr>
        <w:widowControl w:val="0"/>
        <w:tabs>
          <w:tab w:val="left" w:pos="1800"/>
        </w:tabs>
        <w:ind w:left="864" w:right="288"/>
      </w:pPr>
      <w:r>
        <w:t>The visiting teacher will call you prior to the first visit to arrange a time to co</w:t>
      </w:r>
      <w:r>
        <w:t>me to your home or the hospital.  The visiting teacher works as a liaison with your child’s teachers, brings assignments, helps with the assignments when necessary, and takes questions back to the teacher.</w:t>
      </w:r>
    </w:p>
    <w:p w:rsidR="00EB065D" w:rsidRDefault="00EB065D">
      <w:pPr>
        <w:widowControl w:val="0"/>
        <w:tabs>
          <w:tab w:val="left" w:pos="1800"/>
        </w:tabs>
        <w:ind w:left="864" w:right="288"/>
      </w:pPr>
    </w:p>
    <w:p w:rsidR="00EB065D" w:rsidRDefault="00783B1E">
      <w:pPr>
        <w:widowControl w:val="0"/>
        <w:tabs>
          <w:tab w:val="left" w:pos="1800"/>
        </w:tabs>
        <w:ind w:left="864" w:right="288"/>
      </w:pPr>
      <w:r>
        <w:t>If you have questions, you may contact your child</w:t>
      </w:r>
      <w:r>
        <w:t xml:space="preserve">’s school or </w:t>
      </w:r>
      <w:r>
        <w:t>Andrea DeLong</w:t>
      </w:r>
      <w:r>
        <w:t xml:space="preserve">, BSN, </w:t>
      </w:r>
      <w:r>
        <w:t>R</w:t>
      </w:r>
      <w:r>
        <w:t>N, Health Services Director at 707-397-5588</w:t>
      </w:r>
    </w:p>
    <w:p w:rsidR="00EB065D" w:rsidRDefault="00EB065D">
      <w:pPr>
        <w:widowControl w:val="0"/>
        <w:tabs>
          <w:tab w:val="left" w:pos="1800"/>
        </w:tabs>
        <w:ind w:left="864" w:right="288"/>
      </w:pPr>
    </w:p>
    <w:p w:rsidR="00EB065D" w:rsidRDefault="00783B1E">
      <w:pPr>
        <w:widowControl w:val="0"/>
        <w:tabs>
          <w:tab w:val="left" w:pos="1800"/>
        </w:tabs>
        <w:ind w:left="864" w:right="288"/>
      </w:pPr>
      <w:r>
        <w:t>Sincerely,</w:t>
      </w:r>
    </w:p>
    <w:p w:rsidR="00EB065D" w:rsidRDefault="00EB065D">
      <w:pPr>
        <w:widowControl w:val="0"/>
        <w:tabs>
          <w:tab w:val="left" w:pos="1800"/>
        </w:tabs>
        <w:ind w:left="864" w:right="288"/>
      </w:pPr>
    </w:p>
    <w:p w:rsidR="00EB065D" w:rsidRDefault="00783B1E">
      <w:pPr>
        <w:widowControl w:val="0"/>
        <w:tabs>
          <w:tab w:val="left" w:pos="1800"/>
        </w:tabs>
        <w:ind w:left="864" w:right="288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-25399</wp:posOffset>
                </wp:positionH>
                <wp:positionV relativeFrom="paragraph">
                  <wp:posOffset>76200</wp:posOffset>
                </wp:positionV>
                <wp:extent cx="626745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12275" y="3780000"/>
                          <a:ext cx="62674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76200</wp:posOffset>
                </wp:positionV>
                <wp:extent cx="6267450" cy="12700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74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B065D" w:rsidRDefault="00EB065D">
      <w:pPr>
        <w:widowControl w:val="0"/>
        <w:tabs>
          <w:tab w:val="left" w:pos="1800"/>
        </w:tabs>
        <w:ind w:left="864" w:right="288"/>
      </w:pPr>
    </w:p>
    <w:p w:rsidR="00EB065D" w:rsidRDefault="00783B1E">
      <w:pPr>
        <w:widowControl w:val="0"/>
        <w:tabs>
          <w:tab w:val="left" w:pos="1800"/>
        </w:tabs>
        <w:ind w:left="864" w:right="288"/>
      </w:pPr>
      <w:r>
        <w:t>We have requested a visiting teacher for _____________________________.</w:t>
      </w:r>
    </w:p>
    <w:p w:rsidR="00EB065D" w:rsidRDefault="00783B1E">
      <w:pPr>
        <w:widowControl w:val="0"/>
        <w:tabs>
          <w:tab w:val="left" w:pos="1800"/>
        </w:tabs>
        <w:ind w:left="864" w:right="288"/>
      </w:pPr>
      <w:r>
        <w:tab/>
      </w:r>
      <w:r>
        <w:tab/>
      </w:r>
      <w:r>
        <w:tab/>
      </w:r>
      <w:r>
        <w:tab/>
      </w:r>
      <w:r>
        <w:tab/>
      </w:r>
      <w:r>
        <w:tab/>
        <w:t>Name of Student</w:t>
      </w:r>
    </w:p>
    <w:p w:rsidR="00EB065D" w:rsidRDefault="00783B1E">
      <w:pPr>
        <w:widowControl w:val="0"/>
        <w:tabs>
          <w:tab w:val="left" w:pos="1800"/>
        </w:tabs>
        <w:ind w:left="864" w:right="288"/>
      </w:pPr>
      <w:r>
        <w:t>The conditions, as outlined in this letter, are reasonable and we agree to comply with them.</w:t>
      </w:r>
    </w:p>
    <w:p w:rsidR="00EB065D" w:rsidRDefault="00EB065D">
      <w:pPr>
        <w:widowControl w:val="0"/>
        <w:tabs>
          <w:tab w:val="left" w:pos="1800"/>
        </w:tabs>
        <w:ind w:left="864" w:right="288"/>
      </w:pPr>
    </w:p>
    <w:p w:rsidR="00EB065D" w:rsidRDefault="00783B1E">
      <w:pPr>
        <w:widowControl w:val="0"/>
        <w:tabs>
          <w:tab w:val="left" w:pos="1800"/>
        </w:tabs>
        <w:ind w:left="864" w:right="288"/>
      </w:pPr>
      <w:r>
        <w:t>_______________________________</w:t>
      </w:r>
      <w:r>
        <w:tab/>
      </w:r>
      <w:r>
        <w:tab/>
        <w:t>_____________________</w:t>
      </w:r>
    </w:p>
    <w:p w:rsidR="00EB065D" w:rsidRDefault="00783B1E">
      <w:pPr>
        <w:widowControl w:val="0"/>
        <w:tabs>
          <w:tab w:val="left" w:pos="1800"/>
          <w:tab w:val="left" w:pos="9360"/>
        </w:tabs>
        <w:ind w:right="288"/>
        <w:rPr>
          <w:sz w:val="18"/>
          <w:szCs w:val="18"/>
        </w:rPr>
      </w:pPr>
      <w:r>
        <w:rPr>
          <w:sz w:val="18"/>
          <w:szCs w:val="18"/>
        </w:rPr>
        <w:tab/>
        <w:t>(Parent/guardian signature)                                                                    Date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B065D" w:rsidRDefault="00EB065D">
      <w:pPr>
        <w:widowControl w:val="0"/>
        <w:tabs>
          <w:tab w:val="left" w:pos="1800"/>
          <w:tab w:val="left" w:pos="9360"/>
        </w:tabs>
        <w:ind w:right="288"/>
        <w:rPr>
          <w:sz w:val="18"/>
          <w:szCs w:val="18"/>
        </w:rPr>
      </w:pPr>
    </w:p>
    <w:p w:rsidR="00EB065D" w:rsidRDefault="00EB065D">
      <w:pPr>
        <w:ind w:right="288"/>
      </w:pPr>
    </w:p>
    <w:p w:rsidR="00EB065D" w:rsidRDefault="00EB065D">
      <w:pPr>
        <w:ind w:right="288"/>
      </w:pPr>
    </w:p>
    <w:p w:rsidR="00EB065D" w:rsidRDefault="00783B1E">
      <w:pPr>
        <w:widowControl w:val="0"/>
        <w:tabs>
          <w:tab w:val="left" w:pos="1800"/>
        </w:tabs>
        <w:ind w:left="864" w:right="288"/>
      </w:pPr>
      <w:proofErr w:type="spellStart"/>
      <w:r>
        <w:t>D</w:t>
      </w:r>
      <w:r>
        <w:t>epartamento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Salud</w:t>
      </w:r>
      <w:proofErr w:type="spellEnd"/>
    </w:p>
    <w:p w:rsidR="00EB065D" w:rsidRDefault="00EB065D">
      <w:pPr>
        <w:widowControl w:val="0"/>
        <w:tabs>
          <w:tab w:val="left" w:pos="1800"/>
        </w:tabs>
        <w:ind w:left="864" w:right="288"/>
      </w:pPr>
    </w:p>
    <w:p w:rsidR="00EB065D" w:rsidRDefault="00EB065D">
      <w:pPr>
        <w:widowControl w:val="0"/>
        <w:tabs>
          <w:tab w:val="left" w:pos="1800"/>
        </w:tabs>
        <w:ind w:left="864" w:right="288"/>
      </w:pPr>
    </w:p>
    <w:p w:rsidR="00EB065D" w:rsidRDefault="00783B1E">
      <w:pPr>
        <w:widowControl w:val="0"/>
        <w:tabs>
          <w:tab w:val="left" w:pos="1800"/>
        </w:tabs>
        <w:ind w:left="864" w:right="288"/>
      </w:pPr>
      <w:proofErr w:type="spellStart"/>
      <w:r>
        <w:t>Estimados</w:t>
      </w:r>
      <w:proofErr w:type="spellEnd"/>
      <w:r>
        <w:t xml:space="preserve"> Padres:</w:t>
      </w:r>
    </w:p>
    <w:p w:rsidR="00EB065D" w:rsidRDefault="00EB065D">
      <w:pPr>
        <w:widowControl w:val="0"/>
        <w:tabs>
          <w:tab w:val="left" w:pos="1800"/>
        </w:tabs>
        <w:ind w:left="864" w:right="288"/>
      </w:pPr>
    </w:p>
    <w:p w:rsidR="00EB065D" w:rsidRDefault="00783B1E">
      <w:pPr>
        <w:widowControl w:val="0"/>
        <w:tabs>
          <w:tab w:val="left" w:pos="1800"/>
        </w:tabs>
        <w:ind w:left="864" w:right="288"/>
      </w:pPr>
      <w:proofErr w:type="spellStart"/>
      <w:r>
        <w:t>Bajo</w:t>
      </w:r>
      <w:proofErr w:type="spellEnd"/>
      <w:r>
        <w:t xml:space="preserve"> la </w:t>
      </w:r>
      <w:proofErr w:type="spellStart"/>
      <w:r>
        <w:t>legislación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Estado de Washington,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distritos</w:t>
      </w:r>
      <w:proofErr w:type="spellEnd"/>
      <w:r>
        <w:t xml:space="preserve"> </w:t>
      </w:r>
      <w:proofErr w:type="spellStart"/>
      <w:r>
        <w:t>escolares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provenir</w:t>
      </w:r>
      <w:proofErr w:type="spellEnd"/>
      <w:r>
        <w:t xml:space="preserve"> un tutor del </w:t>
      </w:r>
      <w:proofErr w:type="spellStart"/>
      <w:r>
        <w:t>hogar</w:t>
      </w:r>
      <w:proofErr w:type="spellEnd"/>
      <w:r>
        <w:t xml:space="preserve"> a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cuales</w:t>
      </w:r>
      <w:proofErr w:type="spellEnd"/>
      <w:r>
        <w:t xml:space="preserve"> no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asistir</w:t>
      </w:r>
      <w:proofErr w:type="spellEnd"/>
      <w:r>
        <w:t xml:space="preserve"> a </w:t>
      </w:r>
      <w:proofErr w:type="spellStart"/>
      <w:r>
        <w:t>clases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un </w:t>
      </w:r>
      <w:proofErr w:type="spellStart"/>
      <w:r>
        <w:t>periodo</w:t>
      </w:r>
      <w:proofErr w:type="spellEnd"/>
      <w:r>
        <w:t xml:space="preserve"> de </w:t>
      </w:r>
      <w:proofErr w:type="spellStart"/>
      <w:r>
        <w:t>cuatro</w:t>
      </w:r>
      <w:proofErr w:type="spellEnd"/>
      <w:r>
        <w:t xml:space="preserve"> o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semanas</w:t>
      </w:r>
      <w:proofErr w:type="spellEnd"/>
      <w:r>
        <w:t xml:space="preserve"> </w:t>
      </w:r>
      <w:proofErr w:type="spellStart"/>
      <w:r>
        <w:t>debid</w:t>
      </w:r>
      <w:r>
        <w:t>o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enfermedad</w:t>
      </w:r>
      <w:proofErr w:type="spellEnd"/>
      <w:r>
        <w:t xml:space="preserve"> </w:t>
      </w:r>
      <w:proofErr w:type="spellStart"/>
      <w:r>
        <w:t>contagiosa</w:t>
      </w:r>
      <w:proofErr w:type="spellEnd"/>
      <w:r>
        <w:t xml:space="preserve"> o </w:t>
      </w:r>
      <w:proofErr w:type="spellStart"/>
      <w:r>
        <w:t>condición</w:t>
      </w:r>
      <w:proofErr w:type="spellEnd"/>
      <w:r>
        <w:t xml:space="preserve"> </w:t>
      </w:r>
      <w:proofErr w:type="spellStart"/>
      <w:r>
        <w:t>física</w:t>
      </w:r>
      <w:proofErr w:type="spellEnd"/>
      <w:r>
        <w:t xml:space="preserve">. 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recibir</w:t>
      </w:r>
      <w:proofErr w:type="spellEnd"/>
      <w:r>
        <w:t xml:space="preserve"> </w:t>
      </w:r>
      <w:proofErr w:type="spellStart"/>
      <w:r>
        <w:t>instrucción</w:t>
      </w:r>
      <w:proofErr w:type="spellEnd"/>
      <w:r>
        <w:t xml:space="preserve"> </w:t>
      </w:r>
      <w:proofErr w:type="spellStart"/>
      <w:r>
        <w:t>mientras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hospital o casa </w:t>
      </w:r>
      <w:proofErr w:type="spellStart"/>
      <w:r>
        <w:t>si</w:t>
      </w:r>
      <w:proofErr w:type="spellEnd"/>
      <w:r>
        <w:t xml:space="preserve"> son </w:t>
      </w:r>
      <w:proofErr w:type="spellStart"/>
      <w:r>
        <w:t>identificados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doctor y </w:t>
      </w:r>
      <w:proofErr w:type="spellStart"/>
      <w:r>
        <w:t>aprobados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las </w:t>
      </w:r>
      <w:proofErr w:type="spellStart"/>
      <w:r>
        <w:t>autoridades</w:t>
      </w:r>
      <w:proofErr w:type="spellEnd"/>
      <w:r>
        <w:t xml:space="preserve"> </w:t>
      </w:r>
      <w:proofErr w:type="spellStart"/>
      <w:r>
        <w:t>escolares</w:t>
      </w:r>
      <w:proofErr w:type="spellEnd"/>
      <w:r>
        <w:t xml:space="preserve">.  </w:t>
      </w:r>
      <w:proofErr w:type="gramStart"/>
      <w:r>
        <w:t>Padres</w:t>
      </w:r>
      <w:proofErr w:type="gramEnd"/>
      <w:r>
        <w:t xml:space="preserve"> </w:t>
      </w:r>
      <w:proofErr w:type="spellStart"/>
      <w:r>
        <w:t>necesitan</w:t>
      </w:r>
      <w:proofErr w:type="spellEnd"/>
      <w:r>
        <w:t xml:space="preserve"> </w:t>
      </w:r>
      <w:proofErr w:type="spellStart"/>
      <w:r>
        <w:t>pedir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servicio</w:t>
      </w:r>
      <w:proofErr w:type="spellEnd"/>
      <w:r>
        <w:t xml:space="preserve"> y </w:t>
      </w:r>
      <w:proofErr w:type="spellStart"/>
      <w:r>
        <w:t>estar</w:t>
      </w:r>
      <w:proofErr w:type="spellEnd"/>
      <w:r>
        <w:t xml:space="preserve"> de </w:t>
      </w:r>
      <w:proofErr w:type="spellStart"/>
      <w:r>
        <w:t>acuerdo</w:t>
      </w:r>
      <w:proofErr w:type="spellEnd"/>
      <w:r>
        <w:t xml:space="preserve"> a las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condiciones</w:t>
      </w:r>
      <w:proofErr w:type="spellEnd"/>
      <w:r>
        <w:t xml:space="preserve"> para </w:t>
      </w:r>
      <w:proofErr w:type="spellStart"/>
      <w:r>
        <w:t>instrucciones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hospital/casa:</w:t>
      </w:r>
    </w:p>
    <w:p w:rsidR="00EB065D" w:rsidRDefault="00EB065D">
      <w:pPr>
        <w:widowControl w:val="0"/>
        <w:tabs>
          <w:tab w:val="left" w:pos="1800"/>
        </w:tabs>
        <w:ind w:left="864" w:right="288"/>
      </w:pPr>
    </w:p>
    <w:p w:rsidR="00EB065D" w:rsidRDefault="00783B1E">
      <w:pPr>
        <w:widowControl w:val="0"/>
        <w:tabs>
          <w:tab w:val="left" w:pos="1800"/>
        </w:tabs>
        <w:ind w:left="864" w:right="288"/>
      </w:pPr>
      <w:r>
        <w:t xml:space="preserve">El padre o </w:t>
      </w:r>
      <w:proofErr w:type="spellStart"/>
      <w:r>
        <w:t>madre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estudiante</w:t>
      </w:r>
      <w:proofErr w:type="spellEnd"/>
      <w:r>
        <w:t xml:space="preserve">, u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adulto</w:t>
      </w:r>
      <w:proofErr w:type="spellEnd"/>
      <w:r>
        <w:t xml:space="preserve"> </w:t>
      </w:r>
      <w:proofErr w:type="spellStart"/>
      <w:r>
        <w:t>responsable</w:t>
      </w:r>
      <w:proofErr w:type="spellEnd"/>
      <w:r>
        <w:t xml:space="preserve">, </w:t>
      </w:r>
      <w:proofErr w:type="spellStart"/>
      <w:r>
        <w:t>estará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casa </w:t>
      </w:r>
      <w:proofErr w:type="spellStart"/>
      <w:r>
        <w:t>cuando</w:t>
      </w:r>
      <w:proofErr w:type="spellEnd"/>
      <w:r>
        <w:t xml:space="preserve"> la </w:t>
      </w:r>
      <w:proofErr w:type="spellStart"/>
      <w:r>
        <w:t>maestra</w:t>
      </w:r>
      <w:proofErr w:type="spellEnd"/>
      <w:r>
        <w:t xml:space="preserve"> </w:t>
      </w:r>
      <w:proofErr w:type="spellStart"/>
      <w:r>
        <w:t>visitante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casa.</w:t>
      </w:r>
    </w:p>
    <w:p w:rsidR="00EB065D" w:rsidRDefault="00EB065D">
      <w:pPr>
        <w:widowControl w:val="0"/>
        <w:tabs>
          <w:tab w:val="left" w:pos="1800"/>
        </w:tabs>
        <w:ind w:left="864" w:right="288"/>
      </w:pPr>
    </w:p>
    <w:p w:rsidR="00EB065D" w:rsidRDefault="00783B1E">
      <w:pPr>
        <w:widowControl w:val="0"/>
        <w:tabs>
          <w:tab w:val="left" w:pos="1800"/>
        </w:tabs>
        <w:ind w:left="864" w:right="288"/>
      </w:pPr>
      <w:proofErr w:type="spellStart"/>
      <w:r>
        <w:t>Una</w:t>
      </w:r>
      <w:proofErr w:type="spellEnd"/>
      <w:r>
        <w:t xml:space="preserve"> </w:t>
      </w:r>
      <w:proofErr w:type="spellStart"/>
      <w:r>
        <w:t>área</w:t>
      </w:r>
      <w:proofErr w:type="spellEnd"/>
      <w:r>
        <w:t xml:space="preserve"> </w:t>
      </w:r>
      <w:proofErr w:type="spellStart"/>
      <w:r>
        <w:t>pacífica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preparada</w:t>
      </w:r>
      <w:proofErr w:type="spellEnd"/>
      <w:r>
        <w:t xml:space="preserve"> para que el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trabajar</w:t>
      </w:r>
      <w:proofErr w:type="spellEnd"/>
      <w:r>
        <w:t>.</w:t>
      </w:r>
    </w:p>
    <w:p w:rsidR="00EB065D" w:rsidRDefault="00EB065D">
      <w:pPr>
        <w:widowControl w:val="0"/>
        <w:tabs>
          <w:tab w:val="left" w:pos="1800"/>
        </w:tabs>
        <w:ind w:left="864" w:right="288"/>
      </w:pPr>
    </w:p>
    <w:p w:rsidR="00EB065D" w:rsidRDefault="00783B1E">
      <w:pPr>
        <w:widowControl w:val="0"/>
        <w:tabs>
          <w:tab w:val="left" w:pos="1800"/>
        </w:tabs>
        <w:ind w:left="864" w:right="288"/>
      </w:pPr>
      <w:proofErr w:type="gramStart"/>
      <w:r>
        <w:t>Un</w:t>
      </w:r>
      <w:proofErr w:type="gramEnd"/>
      <w:r>
        <w:t xml:space="preserve"> </w:t>
      </w:r>
      <w:proofErr w:type="spellStart"/>
      <w:r>
        <w:t>horario</w:t>
      </w:r>
      <w:proofErr w:type="spellEnd"/>
      <w:r>
        <w:t xml:space="preserve"> de </w:t>
      </w:r>
      <w:proofErr w:type="spellStart"/>
      <w:r>
        <w:t>estudió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preparado</w:t>
      </w:r>
      <w:proofErr w:type="spellEnd"/>
      <w:r>
        <w:t xml:space="preserve"> y </w:t>
      </w:r>
      <w:proofErr w:type="spellStart"/>
      <w:r>
        <w:t>seguido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el </w:t>
      </w:r>
      <w:proofErr w:type="spellStart"/>
      <w:r>
        <w:t>tiempo</w:t>
      </w:r>
      <w:proofErr w:type="spellEnd"/>
      <w:r>
        <w:t xml:space="preserve"> que la </w:t>
      </w:r>
      <w:proofErr w:type="spellStart"/>
      <w:r>
        <w:t>maestra</w:t>
      </w:r>
      <w:proofErr w:type="spellEnd"/>
      <w:r>
        <w:t xml:space="preserve"> </w:t>
      </w:r>
      <w:proofErr w:type="spellStart"/>
      <w:r>
        <w:t>visitante</w:t>
      </w:r>
      <w:proofErr w:type="spellEnd"/>
      <w:r>
        <w:t xml:space="preserve"> no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casa o el hospital.</w:t>
      </w:r>
    </w:p>
    <w:p w:rsidR="00EB065D" w:rsidRDefault="00EB065D">
      <w:pPr>
        <w:widowControl w:val="0"/>
        <w:tabs>
          <w:tab w:val="left" w:pos="1800"/>
        </w:tabs>
        <w:ind w:left="864" w:right="288"/>
      </w:pPr>
    </w:p>
    <w:p w:rsidR="00EB065D" w:rsidRDefault="00783B1E">
      <w:pPr>
        <w:widowControl w:val="0"/>
        <w:tabs>
          <w:tab w:val="left" w:pos="1800"/>
        </w:tabs>
        <w:ind w:left="864" w:right="288"/>
      </w:pPr>
      <w:r>
        <w:t xml:space="preserve">Si </w:t>
      </w:r>
      <w:proofErr w:type="spellStart"/>
      <w:r>
        <w:t>ustedes</w:t>
      </w:r>
      <w:proofErr w:type="spellEnd"/>
      <w:r>
        <w:t xml:space="preserve"> </w:t>
      </w:r>
      <w:proofErr w:type="spellStart"/>
      <w:r>
        <w:t>entienden</w:t>
      </w:r>
      <w:proofErr w:type="spellEnd"/>
      <w:r>
        <w:t xml:space="preserve"> y </w:t>
      </w:r>
      <w:proofErr w:type="spellStart"/>
      <w:r>
        <w:t>están</w:t>
      </w:r>
      <w:proofErr w:type="spellEnd"/>
      <w:r>
        <w:t xml:space="preserve"> de </w:t>
      </w:r>
      <w:proofErr w:type="spellStart"/>
      <w:r>
        <w:t>acuerdo</w:t>
      </w:r>
      <w:proofErr w:type="spellEnd"/>
      <w:r>
        <w:t xml:space="preserve"> a las </w:t>
      </w:r>
      <w:proofErr w:type="spellStart"/>
      <w:r>
        <w:t>condiciones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maestra</w:t>
      </w:r>
      <w:proofErr w:type="spellEnd"/>
      <w:r>
        <w:t xml:space="preserve"> </w:t>
      </w:r>
      <w:proofErr w:type="spellStart"/>
      <w:r>
        <w:t>visitante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favor</w:t>
      </w:r>
      <w:proofErr w:type="spellEnd"/>
      <w:r>
        <w:t xml:space="preserve"> de </w:t>
      </w:r>
      <w:proofErr w:type="spellStart"/>
      <w:r>
        <w:t>firmar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carta</w:t>
      </w:r>
      <w:r>
        <w:t xml:space="preserve"> y </w:t>
      </w:r>
      <w:proofErr w:type="spellStart"/>
      <w:r>
        <w:t>regresarla</w:t>
      </w:r>
      <w:proofErr w:type="spellEnd"/>
      <w:r>
        <w:t xml:space="preserve"> a la </w:t>
      </w:r>
      <w:proofErr w:type="spellStart"/>
      <w:r>
        <w:t>oficina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del </w:t>
      </w:r>
      <w:proofErr w:type="spellStart"/>
      <w:r>
        <w:t>distrito</w:t>
      </w:r>
      <w:proofErr w:type="spellEnd"/>
      <w:r>
        <w:t xml:space="preserve"> escolar o se la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entregar</w:t>
      </w:r>
      <w:proofErr w:type="spellEnd"/>
      <w:r>
        <w:t xml:space="preserve"> a la </w:t>
      </w:r>
      <w:proofErr w:type="spellStart"/>
      <w:r>
        <w:t>maestra</w:t>
      </w:r>
      <w:proofErr w:type="spellEnd"/>
      <w:r>
        <w:t xml:space="preserve"> </w:t>
      </w:r>
      <w:proofErr w:type="spellStart"/>
      <w:r>
        <w:t>visitante</w:t>
      </w:r>
      <w:proofErr w:type="spellEnd"/>
      <w:r>
        <w:t>.</w:t>
      </w:r>
    </w:p>
    <w:p w:rsidR="00EB065D" w:rsidRDefault="00EB065D">
      <w:pPr>
        <w:widowControl w:val="0"/>
        <w:tabs>
          <w:tab w:val="left" w:pos="1800"/>
        </w:tabs>
        <w:ind w:left="864" w:right="288"/>
      </w:pPr>
    </w:p>
    <w:p w:rsidR="00EB065D" w:rsidRDefault="00783B1E">
      <w:pPr>
        <w:widowControl w:val="0"/>
        <w:tabs>
          <w:tab w:val="left" w:pos="1800"/>
        </w:tabs>
        <w:ind w:left="864" w:right="288"/>
      </w:pPr>
      <w:r>
        <w:t xml:space="preserve">La </w:t>
      </w:r>
      <w:proofErr w:type="spellStart"/>
      <w:r>
        <w:t>maestra</w:t>
      </w:r>
      <w:proofErr w:type="spellEnd"/>
      <w:r>
        <w:t xml:space="preserve"> </w:t>
      </w:r>
      <w:proofErr w:type="spellStart"/>
      <w:r>
        <w:t>visitante</w:t>
      </w:r>
      <w:proofErr w:type="spellEnd"/>
      <w:r>
        <w:t xml:space="preserve"> les </w:t>
      </w:r>
      <w:proofErr w:type="spellStart"/>
      <w:r>
        <w:t>llamara</w:t>
      </w:r>
      <w:proofErr w:type="spellEnd"/>
      <w:r>
        <w:t xml:space="preserve"> antes de la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visita</w:t>
      </w:r>
      <w:proofErr w:type="spellEnd"/>
      <w:r>
        <w:t xml:space="preserve"> para </w:t>
      </w:r>
      <w:proofErr w:type="spellStart"/>
      <w:r>
        <w:t>arreglar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tiempo</w:t>
      </w:r>
      <w:proofErr w:type="spellEnd"/>
      <w:r>
        <w:t xml:space="preserve"> para </w:t>
      </w:r>
      <w:proofErr w:type="spellStart"/>
      <w:r>
        <w:t>visitarlos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casa o el hospital.  La </w:t>
      </w:r>
      <w:proofErr w:type="spellStart"/>
      <w:r>
        <w:t>maestra</w:t>
      </w:r>
      <w:proofErr w:type="spellEnd"/>
      <w:r>
        <w:t xml:space="preserve"> </w:t>
      </w:r>
      <w:proofErr w:type="spellStart"/>
      <w:r>
        <w:t>visitante</w:t>
      </w:r>
      <w:proofErr w:type="spellEnd"/>
      <w:r>
        <w:t xml:space="preserve"> </w:t>
      </w:r>
      <w:proofErr w:type="spellStart"/>
      <w:r>
        <w:t>trabaja</w:t>
      </w:r>
      <w:proofErr w:type="spellEnd"/>
      <w:r>
        <w:t xml:space="preserve"> junto con la </w:t>
      </w:r>
      <w:proofErr w:type="spellStart"/>
      <w:r>
        <w:t>maestra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proofErr w:type="gramStart"/>
      <w:r>
        <w:t>hijo</w:t>
      </w:r>
      <w:proofErr w:type="spellEnd"/>
      <w:r>
        <w:t>(</w:t>
      </w:r>
      <w:proofErr w:type="gramEnd"/>
      <w:r>
        <w:t xml:space="preserve">a), </w:t>
      </w:r>
      <w:proofErr w:type="spellStart"/>
      <w:r>
        <w:t>entrega</w:t>
      </w:r>
      <w:proofErr w:type="spellEnd"/>
      <w:r>
        <w:t xml:space="preserve"> el </w:t>
      </w:r>
      <w:proofErr w:type="spellStart"/>
      <w:r>
        <w:t>trabajo</w:t>
      </w:r>
      <w:proofErr w:type="spellEnd"/>
      <w:r>
        <w:t xml:space="preserve">, </w:t>
      </w:r>
      <w:proofErr w:type="spellStart"/>
      <w:r>
        <w:t>ayuda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trabajos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lo </w:t>
      </w:r>
      <w:proofErr w:type="spellStart"/>
      <w:r>
        <w:t>es</w:t>
      </w:r>
      <w:proofErr w:type="spellEnd"/>
      <w:r>
        <w:t xml:space="preserve"> </w:t>
      </w:r>
      <w:proofErr w:type="spellStart"/>
      <w:r>
        <w:t>necesario</w:t>
      </w:r>
      <w:proofErr w:type="spellEnd"/>
      <w:r>
        <w:t>, y</w:t>
      </w:r>
      <w:r>
        <w:t xml:space="preserve"> </w:t>
      </w:r>
      <w:proofErr w:type="spellStart"/>
      <w:r>
        <w:t>lleva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 para la </w:t>
      </w:r>
      <w:proofErr w:type="spellStart"/>
      <w:r>
        <w:t>maestra</w:t>
      </w:r>
      <w:proofErr w:type="spellEnd"/>
      <w:r>
        <w:t xml:space="preserve"> del </w:t>
      </w:r>
      <w:proofErr w:type="spellStart"/>
      <w:r>
        <w:t>estudiante</w:t>
      </w:r>
      <w:proofErr w:type="spellEnd"/>
      <w:r>
        <w:t>.</w:t>
      </w:r>
    </w:p>
    <w:p w:rsidR="00EB065D" w:rsidRDefault="00EB065D">
      <w:pPr>
        <w:widowControl w:val="0"/>
        <w:tabs>
          <w:tab w:val="left" w:pos="1800"/>
        </w:tabs>
        <w:ind w:left="864" w:right="288"/>
      </w:pPr>
    </w:p>
    <w:p w:rsidR="00EB065D" w:rsidRDefault="00783B1E">
      <w:pPr>
        <w:widowControl w:val="0"/>
        <w:tabs>
          <w:tab w:val="left" w:pos="1800"/>
        </w:tabs>
        <w:ind w:left="864" w:right="288"/>
      </w:pPr>
      <w:r>
        <w:t xml:space="preserve">Si </w:t>
      </w:r>
      <w:proofErr w:type="spellStart"/>
      <w:r>
        <w:t>ustedes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, </w:t>
      </w:r>
      <w:proofErr w:type="spellStart"/>
      <w:r>
        <w:t>ustedes</w:t>
      </w:r>
      <w:proofErr w:type="spellEnd"/>
      <w:r>
        <w:t xml:space="preserve"> se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comunicar</w:t>
      </w:r>
      <w:proofErr w:type="spellEnd"/>
      <w:r>
        <w:t xml:space="preserve"> con el principal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 o se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comunicar</w:t>
      </w:r>
      <w:proofErr w:type="spellEnd"/>
      <w:r>
        <w:t xml:space="preserve"> </w:t>
      </w:r>
      <w:proofErr w:type="spellStart"/>
      <w:r>
        <w:t>conmigo</w:t>
      </w:r>
      <w:proofErr w:type="spellEnd"/>
      <w:r>
        <w:t xml:space="preserve"> al 520-4844.</w:t>
      </w:r>
    </w:p>
    <w:p w:rsidR="00EB065D" w:rsidRDefault="00EB065D">
      <w:pPr>
        <w:widowControl w:val="0"/>
        <w:tabs>
          <w:tab w:val="left" w:pos="1800"/>
        </w:tabs>
        <w:ind w:left="864" w:right="288"/>
      </w:pPr>
    </w:p>
    <w:p w:rsidR="00EB065D" w:rsidRDefault="00783B1E">
      <w:pPr>
        <w:widowControl w:val="0"/>
        <w:tabs>
          <w:tab w:val="left" w:pos="1800"/>
        </w:tabs>
        <w:ind w:left="864" w:right="288"/>
      </w:pPr>
      <w:proofErr w:type="spellStart"/>
      <w:r>
        <w:t>Sinceramente</w:t>
      </w:r>
      <w:proofErr w:type="spellEnd"/>
      <w:proofErr w:type="gramStart"/>
      <w:r>
        <w:t xml:space="preserve">,  </w:t>
      </w:r>
      <w:r>
        <w:t>Andrea</w:t>
      </w:r>
      <w:proofErr w:type="gramEnd"/>
      <w:r>
        <w:t xml:space="preserve"> DeLong</w:t>
      </w:r>
      <w:r>
        <w:t xml:space="preserve"> BSN, </w:t>
      </w:r>
      <w:r>
        <w:t>R</w:t>
      </w:r>
      <w:r>
        <w:t>N 707-397-5588</w:t>
      </w:r>
    </w:p>
    <w:p w:rsidR="00EB065D" w:rsidRDefault="00EB065D">
      <w:pPr>
        <w:widowControl w:val="0"/>
        <w:tabs>
          <w:tab w:val="left" w:pos="1800"/>
        </w:tabs>
        <w:ind w:left="864" w:right="288"/>
      </w:pPr>
    </w:p>
    <w:p w:rsidR="00EB065D" w:rsidRDefault="00783B1E">
      <w:pPr>
        <w:widowControl w:val="0"/>
        <w:tabs>
          <w:tab w:val="left" w:pos="1800"/>
        </w:tabs>
        <w:ind w:left="864" w:right="288"/>
      </w:pPr>
      <w:proofErr w:type="spellStart"/>
      <w:r>
        <w:t>Estamos</w:t>
      </w:r>
      <w:proofErr w:type="spellEnd"/>
      <w:r>
        <w:t xml:space="preserve"> </w:t>
      </w:r>
      <w:proofErr w:type="spellStart"/>
      <w:r>
        <w:t>pidiendo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maestra</w:t>
      </w:r>
      <w:proofErr w:type="spellEnd"/>
      <w:r>
        <w:t xml:space="preserve"> </w:t>
      </w:r>
      <w:proofErr w:type="spellStart"/>
      <w:r>
        <w:t>visitante</w:t>
      </w:r>
      <w:proofErr w:type="spellEnd"/>
      <w:r>
        <w:t xml:space="preserve"> para___________________________________.</w:t>
      </w:r>
    </w:p>
    <w:p w:rsidR="00EB065D" w:rsidRDefault="00EB065D">
      <w:pPr>
        <w:widowControl w:val="0"/>
        <w:tabs>
          <w:tab w:val="left" w:pos="1800"/>
        </w:tabs>
        <w:ind w:left="864" w:right="288"/>
      </w:pPr>
    </w:p>
    <w:p w:rsidR="00EB065D" w:rsidRDefault="00783B1E">
      <w:pPr>
        <w:widowControl w:val="0"/>
        <w:tabs>
          <w:tab w:val="left" w:pos="1800"/>
        </w:tabs>
        <w:ind w:left="864" w:right="288"/>
      </w:pPr>
      <w:r>
        <w:t xml:space="preserve">Las </w:t>
      </w:r>
      <w:proofErr w:type="spellStart"/>
      <w:r>
        <w:t>condiciones</w:t>
      </w:r>
      <w:proofErr w:type="spellEnd"/>
      <w:r>
        <w:t xml:space="preserve">,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escritas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carta, son </w:t>
      </w:r>
      <w:proofErr w:type="spellStart"/>
      <w:r>
        <w:t>razonables</w:t>
      </w:r>
      <w:proofErr w:type="spellEnd"/>
      <w:r>
        <w:t xml:space="preserve"> y </w:t>
      </w:r>
      <w:proofErr w:type="spellStart"/>
      <w:r>
        <w:t>estamos</w:t>
      </w:r>
      <w:proofErr w:type="spellEnd"/>
      <w:r>
        <w:t xml:space="preserve"> de </w:t>
      </w:r>
      <w:proofErr w:type="spellStart"/>
      <w:r>
        <w:t>acuerdo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seguirlas</w:t>
      </w:r>
      <w:proofErr w:type="spellEnd"/>
      <w:r>
        <w:t>.</w:t>
      </w:r>
    </w:p>
    <w:p w:rsidR="00EB065D" w:rsidRDefault="00EB065D">
      <w:pPr>
        <w:widowControl w:val="0"/>
        <w:tabs>
          <w:tab w:val="left" w:pos="1800"/>
        </w:tabs>
        <w:ind w:left="864" w:right="288"/>
      </w:pPr>
    </w:p>
    <w:p w:rsidR="00EB065D" w:rsidRDefault="00783B1E">
      <w:pPr>
        <w:widowControl w:val="0"/>
        <w:tabs>
          <w:tab w:val="left" w:pos="1800"/>
        </w:tabs>
        <w:ind w:left="864" w:right="288"/>
      </w:pPr>
      <w:r>
        <w:t>__________________________________</w:t>
      </w:r>
      <w:r>
        <w:tab/>
      </w:r>
      <w:r>
        <w:tab/>
        <w:t>_________________________</w:t>
      </w:r>
    </w:p>
    <w:p w:rsidR="00EB065D" w:rsidRDefault="00783B1E">
      <w:pPr>
        <w:widowControl w:val="0"/>
        <w:tabs>
          <w:tab w:val="left" w:pos="1800"/>
        </w:tabs>
        <w:ind w:left="864" w:right="288"/>
      </w:pPr>
      <w:r>
        <w:t>(Firma de padres)</w:t>
      </w:r>
      <w:r>
        <w:tab/>
      </w:r>
      <w:r>
        <w:tab/>
      </w:r>
      <w:r>
        <w:tab/>
      </w:r>
      <w:r>
        <w:tab/>
      </w:r>
      <w:r>
        <w:tab/>
        <w:t xml:space="preserve">   (</w:t>
      </w:r>
      <w:proofErr w:type="spellStart"/>
      <w:r>
        <w:t>Fecha</w:t>
      </w:r>
      <w:proofErr w:type="spellEnd"/>
      <w:r>
        <w:t>)</w:t>
      </w:r>
    </w:p>
    <w:p w:rsidR="00EB065D" w:rsidRDefault="00EB065D">
      <w:pPr>
        <w:ind w:left="630"/>
      </w:pPr>
    </w:p>
    <w:sectPr w:rsidR="00EB065D">
      <w:headerReference w:type="default" r:id="rId8"/>
      <w:footerReference w:type="default" r:id="rId9"/>
      <w:pgSz w:w="12226" w:h="15826"/>
      <w:pgMar w:top="1440" w:right="1696" w:bottom="720" w:left="720" w:header="63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B1E" w:rsidRDefault="00783B1E">
      <w:r>
        <w:separator/>
      </w:r>
    </w:p>
  </w:endnote>
  <w:endnote w:type="continuationSeparator" w:id="0">
    <w:p w:rsidR="00783B1E" w:rsidRDefault="00783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65D" w:rsidRDefault="00783B1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18"/>
        <w:szCs w:val="18"/>
      </w:rPr>
    </w:pPr>
    <w:r>
      <w:rPr>
        <w:sz w:val="20"/>
        <w:szCs w:val="20"/>
      </w:rPr>
      <w:t>614</w:t>
    </w:r>
    <w:r>
      <w:rPr>
        <w:color w:val="000000"/>
        <w:sz w:val="20"/>
        <w:szCs w:val="20"/>
      </w:rPr>
      <w:t xml:space="preserve"> S </w:t>
    </w:r>
    <w:r>
      <w:rPr>
        <w:sz w:val="20"/>
        <w:szCs w:val="20"/>
      </w:rPr>
      <w:t>3</w:t>
    </w:r>
    <w:r>
      <w:rPr>
        <w:sz w:val="20"/>
        <w:szCs w:val="20"/>
        <w:vertAlign w:val="superscript"/>
      </w:rPr>
      <w:t>rd</w:t>
    </w:r>
    <w:r>
      <w:rPr>
        <w:color w:val="000000"/>
        <w:sz w:val="20"/>
        <w:szCs w:val="20"/>
      </w:rPr>
      <w:t xml:space="preserve"> St. </w:t>
    </w:r>
    <w:r>
      <w:rPr>
        <w:color w:val="000000"/>
        <w:sz w:val="18"/>
        <w:szCs w:val="18"/>
      </w:rPr>
      <w:t xml:space="preserve"> </w:t>
    </w:r>
    <w:r>
      <w:rPr>
        <w:noProof/>
        <w:color w:val="000000"/>
        <w:sz w:val="18"/>
        <w:szCs w:val="18"/>
        <w:lang w:val="en-US"/>
      </w:rPr>
      <w:drawing>
        <wp:inline distT="0" distB="0" distL="114300" distR="114300">
          <wp:extent cx="114300" cy="114300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" cy="114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18"/>
        <w:szCs w:val="18"/>
      </w:rPr>
      <w:t xml:space="preserve"> Walla Walla Washington 99362-3249 </w:t>
    </w:r>
    <w:r>
      <w:rPr>
        <w:noProof/>
        <w:color w:val="000000"/>
        <w:sz w:val="18"/>
        <w:szCs w:val="18"/>
        <w:lang w:val="en-US"/>
      </w:rPr>
      <w:drawing>
        <wp:inline distT="0" distB="0" distL="114300" distR="114300">
          <wp:extent cx="114300" cy="114300"/>
          <wp:effectExtent l="0" t="0" r="0" b="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" cy="114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18"/>
        <w:szCs w:val="18"/>
      </w:rPr>
      <w:t xml:space="preserve"> FAX 509.526.8508   </w:t>
    </w:r>
    <w:r>
      <w:rPr>
        <w:noProof/>
        <w:color w:val="000000"/>
        <w:sz w:val="18"/>
        <w:szCs w:val="18"/>
        <w:lang w:val="en-US"/>
      </w:rPr>
      <w:drawing>
        <wp:inline distT="0" distB="0" distL="114300" distR="114300">
          <wp:extent cx="114300" cy="114300"/>
          <wp:effectExtent l="0" t="0" r="0" b="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" cy="114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18"/>
        <w:szCs w:val="18"/>
      </w:rPr>
      <w:t>509.526.8507</w: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63501</wp:posOffset>
              </wp:positionH>
              <wp:positionV relativeFrom="paragraph">
                <wp:posOffset>-63499</wp:posOffset>
              </wp:positionV>
              <wp:extent cx="5829300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31350" y="3779683"/>
                        <a:ext cx="5829300" cy="63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88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63501</wp:posOffset>
              </wp:positionH>
              <wp:positionV relativeFrom="paragraph">
                <wp:posOffset>-63499</wp:posOffset>
              </wp:positionV>
              <wp:extent cx="5829300" cy="1270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293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EB065D" w:rsidRDefault="00783B1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Walla Walla Walla Public Schools is an Equal Opportunity Employer and complies with all requirements of the 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B1E" w:rsidRDefault="00783B1E">
      <w:r>
        <w:separator/>
      </w:r>
    </w:p>
  </w:footnote>
  <w:footnote w:type="continuationSeparator" w:id="0">
    <w:p w:rsidR="00783B1E" w:rsidRDefault="00783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65D" w:rsidRDefault="005456C0">
    <w:pPr>
      <w:pBdr>
        <w:top w:val="nil"/>
        <w:left w:val="nil"/>
        <w:bottom w:val="nil"/>
        <w:right w:val="nil"/>
        <w:between w:val="nil"/>
      </w:pBdr>
      <w:tabs>
        <w:tab w:val="left" w:pos="7740"/>
      </w:tabs>
      <w:rPr>
        <w:color w:val="00000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5248275</wp:posOffset>
              </wp:positionH>
              <wp:positionV relativeFrom="paragraph">
                <wp:posOffset>333375</wp:posOffset>
              </wp:positionV>
              <wp:extent cx="2295525" cy="1280561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95525" cy="12805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B065D" w:rsidRDefault="00783B1E">
                          <w:pPr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i/>
                              <w:color w:val="000000"/>
                              <w:sz w:val="32"/>
                            </w:rPr>
                            <w:t>Health Services</w:t>
                          </w:r>
                        </w:p>
                        <w:p w:rsidR="00EB065D" w:rsidRDefault="00783B1E">
                          <w:pPr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i/>
                              <w:color w:val="000000"/>
                            </w:rPr>
                            <w:t>Andrea DeLong BSN, RN</w:t>
                          </w:r>
                        </w:p>
                        <w:p w:rsidR="00EB065D" w:rsidRDefault="00783B1E">
                          <w:pPr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i/>
                              <w:color w:val="000000"/>
                            </w:rPr>
                            <w:t>Director of Health Services</w:t>
                          </w:r>
                        </w:p>
                        <w:p w:rsidR="00EB065D" w:rsidRDefault="00EB065D">
                          <w:pPr>
                            <w:textDirection w:val="btLr"/>
                          </w:pPr>
                        </w:p>
                        <w:p w:rsidR="00EB065D" w:rsidRDefault="00EB065D">
                          <w:pPr>
                            <w:textDirection w:val="btLr"/>
                          </w:pPr>
                        </w:p>
                        <w:p w:rsidR="00EB065D" w:rsidRDefault="00EB065D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5" o:spid="_x0000_s1026" style="position:absolute;margin-left:413.25pt;margin-top:26.25pt;width:180.75pt;height:10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" filled="f" stroked="f">
              <v:textbox inset="2.53958mm,1.2694mm,2.53958mm,1.2694mm">
                <w:txbxContent>
                  <w:p w:rsidR="00EB065D" w:rsidRDefault="00783B1E">
                    <w:pPr>
                      <w:textDirection w:val="btLr"/>
                    </w:pPr>
                    <w:r>
                      <w:rPr>
                        <w:rFonts w:ascii="Tahoma" w:eastAsia="Tahoma" w:hAnsi="Tahoma" w:cs="Tahoma"/>
                        <w:i/>
                        <w:color w:val="000000"/>
                        <w:sz w:val="32"/>
                      </w:rPr>
                      <w:t>Health Services</w:t>
                    </w:r>
                  </w:p>
                  <w:p w:rsidR="00EB065D" w:rsidRDefault="00783B1E">
                    <w:pPr>
                      <w:textDirection w:val="btLr"/>
                    </w:pPr>
                    <w:r>
                      <w:rPr>
                        <w:rFonts w:ascii="Tahoma" w:eastAsia="Tahoma" w:hAnsi="Tahoma" w:cs="Tahoma"/>
                        <w:i/>
                        <w:color w:val="000000"/>
                      </w:rPr>
                      <w:t>Andrea DeLong BSN, RN</w:t>
                    </w:r>
                  </w:p>
                  <w:p w:rsidR="00EB065D" w:rsidRDefault="00783B1E">
                    <w:pPr>
                      <w:textDirection w:val="btLr"/>
                    </w:pPr>
                    <w:r>
                      <w:rPr>
                        <w:rFonts w:ascii="Tahoma" w:eastAsia="Tahoma" w:hAnsi="Tahoma" w:cs="Tahoma"/>
                        <w:i/>
                        <w:color w:val="000000"/>
                      </w:rPr>
                      <w:t>Director of Health Services</w:t>
                    </w:r>
                  </w:p>
                  <w:p w:rsidR="00EB065D" w:rsidRDefault="00EB065D">
                    <w:pPr>
                      <w:textDirection w:val="btLr"/>
                    </w:pPr>
                  </w:p>
                  <w:p w:rsidR="00EB065D" w:rsidRDefault="00EB065D">
                    <w:pPr>
                      <w:textDirection w:val="btLr"/>
                    </w:pPr>
                  </w:p>
                  <w:p w:rsidR="00EB065D" w:rsidRDefault="00EB065D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783B1E">
      <w:rPr>
        <w:rFonts w:ascii="Arimo" w:eastAsia="Arimo" w:hAnsi="Arimo" w:cs="Arimo"/>
        <w:noProof/>
        <w:color w:val="000000"/>
        <w:sz w:val="20"/>
        <w:szCs w:val="20"/>
        <w:lang w:val="en-US"/>
      </w:rPr>
      <w:drawing>
        <wp:inline distT="0" distB="0" distL="114300" distR="114300">
          <wp:extent cx="2603500" cy="990600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03500" cy="990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783B1E">
      <w:rPr>
        <w:rFonts w:ascii="Arimo" w:eastAsia="Arimo" w:hAnsi="Arimo" w:cs="Arimo"/>
        <w:color w:val="000000"/>
        <w:sz w:val="20"/>
        <w:szCs w:val="20"/>
      </w:rPr>
      <w:tab/>
    </w:r>
    <w:r w:rsidR="00783B1E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165100</wp:posOffset>
              </wp:positionH>
              <wp:positionV relativeFrom="paragraph">
                <wp:posOffset>571500</wp:posOffset>
              </wp:positionV>
              <wp:extent cx="612140" cy="25400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5039930" y="3779683"/>
                        <a:ext cx="612140" cy="63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25400" cap="flat" cmpd="sng">
                        <a:solidFill>
                          <a:srgbClr val="000088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A89A35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13pt;margin-top:45pt;width:48.2pt;height:2pt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" filled="t" strokecolor="#008" strokeweight="2pt">
              <v:stroke joinstyle="miter"/>
            </v:shape>
          </w:pict>
        </mc:Fallback>
      </mc:AlternateContent>
    </w:r>
    <w:r w:rsidR="00783B1E"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1778000</wp:posOffset>
              </wp:positionH>
              <wp:positionV relativeFrom="paragraph">
                <wp:posOffset>622300</wp:posOffset>
              </wp:positionV>
              <wp:extent cx="6383655" cy="25400"/>
              <wp:effectExtent l="0" t="0" r="0" b="0"/>
              <wp:wrapNone/>
              <wp:docPr id="4" name="Straight Arrow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54173" y="3779365"/>
                        <a:ext cx="6383655" cy="127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25400" cap="flat" cmpd="sng">
                        <a:solidFill>
                          <a:srgbClr val="000088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1778000</wp:posOffset>
              </wp:positionH>
              <wp:positionV relativeFrom="paragraph">
                <wp:posOffset>622300</wp:posOffset>
              </wp:positionV>
              <wp:extent cx="6383655" cy="25400"/>
              <wp:effectExtent b="0" l="0" r="0" t="0"/>
              <wp:wrapNone/>
              <wp:docPr id="4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83655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97F19"/>
    <w:multiLevelType w:val="multilevel"/>
    <w:tmpl w:val="565A4992"/>
    <w:lvl w:ilvl="0">
      <w:start w:val="1"/>
      <w:numFmt w:val="decimal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5D"/>
    <w:rsid w:val="005456C0"/>
    <w:rsid w:val="00783B1E"/>
    <w:rsid w:val="00EB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442C1D-93AD-482E-8DBD-37A11047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Times New Roman" w:eastAsia="Times New Roman" w:hAnsi="Times New Roman" w:cs="Times New Roman"/>
      <w:b/>
      <w:i/>
      <w:sz w:val="32"/>
      <w:szCs w:val="32"/>
      <w:u w:val="single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rFonts w:ascii="Comic Sans MS" w:eastAsia="Comic Sans MS" w:hAnsi="Comic Sans MS" w:cs="Comic Sans MS"/>
      <w:sz w:val="36"/>
      <w:szCs w:val="36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rFonts w:ascii="Times New Roman" w:eastAsia="Times New Roman" w:hAnsi="Times New Roman" w:cs="Times New Roman"/>
      <w:sz w:val="72"/>
      <w:szCs w:val="72"/>
    </w:rPr>
  </w:style>
  <w:style w:type="paragraph" w:styleId="Heading4">
    <w:name w:val="heading 4"/>
    <w:basedOn w:val="Normal"/>
    <w:next w:val="Normal"/>
    <w:pPr>
      <w:keepNext/>
      <w:ind w:left="1170"/>
      <w:outlineLvl w:val="3"/>
    </w:pPr>
    <w:rPr>
      <w:rFonts w:ascii="Comic Sans MS" w:eastAsia="Comic Sans MS" w:hAnsi="Comic Sans MS" w:cs="Comic Sans MS"/>
      <w:sz w:val="72"/>
      <w:szCs w:val="72"/>
    </w:rPr>
  </w:style>
  <w:style w:type="paragraph" w:styleId="Heading5">
    <w:name w:val="heading 5"/>
    <w:basedOn w:val="Normal"/>
    <w:next w:val="Normal"/>
    <w:pPr>
      <w:keepNext/>
      <w:outlineLvl w:val="4"/>
    </w:pPr>
    <w:rPr>
      <w:sz w:val="96"/>
      <w:szCs w:val="96"/>
    </w:rPr>
  </w:style>
  <w:style w:type="paragraph" w:styleId="Heading6">
    <w:name w:val="heading 6"/>
    <w:basedOn w:val="Normal"/>
    <w:next w:val="Normal"/>
    <w:pPr>
      <w:keepNext/>
      <w:outlineLvl w:val="5"/>
    </w:pPr>
    <w:rPr>
      <w:rFonts w:ascii="Comic Sans MS" w:eastAsia="Comic Sans MS" w:hAnsi="Comic Sans MS" w:cs="Comic Sans MS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456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6C0"/>
  </w:style>
  <w:style w:type="paragraph" w:styleId="Footer">
    <w:name w:val="footer"/>
    <w:basedOn w:val="Normal"/>
    <w:link w:val="FooterChar"/>
    <w:uiPriority w:val="99"/>
    <w:unhideWhenUsed/>
    <w:rsid w:val="005456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3124</Characters>
  <Application>Microsoft Office Word</Application>
  <DocSecurity>0</DocSecurity>
  <Lines>26</Lines>
  <Paragraphs>7</Paragraphs>
  <ScaleCrop>false</ScaleCrop>
  <Company>WWPS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2023-07-12T18:11:00Z</dcterms:created>
  <dcterms:modified xsi:type="dcterms:W3CDTF">2023-07-12T18:12:00Z</dcterms:modified>
</cp:coreProperties>
</file>